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237"/>
        <w:gridCol w:w="2238"/>
        <w:gridCol w:w="2238"/>
      </w:tblGrid>
      <w:tr w:rsidR="00D43506" w:rsidRPr="00EC0171" w:rsidTr="00EC0171">
        <w:trPr>
          <w:trHeight w:val="613"/>
        </w:trPr>
        <w:tc>
          <w:tcPr>
            <w:tcW w:w="1809" w:type="dxa"/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6713" w:type="dxa"/>
            <w:gridSpan w:val="3"/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3506" w:rsidRPr="00EC0171" w:rsidTr="00EC0171">
        <w:trPr>
          <w:trHeight w:val="625"/>
        </w:trPr>
        <w:tc>
          <w:tcPr>
            <w:tcW w:w="1809" w:type="dxa"/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6713" w:type="dxa"/>
            <w:gridSpan w:val="3"/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3506" w:rsidRPr="00EC0171" w:rsidTr="00EC03EF">
        <w:trPr>
          <w:trHeight w:val="60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3506" w:rsidRPr="00EC0171" w:rsidTr="00EC0171">
        <w:trPr>
          <w:trHeight w:val="232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单位团组织</w:t>
            </w:r>
          </w:p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申请报告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  <w:vAlign w:val="center"/>
          </w:tcPr>
          <w:p w:rsidR="00D43506" w:rsidRDefault="00D43506" w:rsidP="00D43506">
            <w:pPr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我单位申请加入杭州市职业青年置业助力计划，并在单位内部开展活动相关的推广工作。</w:t>
            </w:r>
          </w:p>
          <w:p w:rsidR="00D43506" w:rsidRPr="00EC0171" w:rsidRDefault="00D43506" w:rsidP="00EC0171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43506" w:rsidRPr="00EC0171" w:rsidRDefault="00D43506" w:rsidP="00D43506">
            <w:pPr>
              <w:spacing w:line="460" w:lineRule="exact"/>
              <w:ind w:firstLineChars="215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D43506" w:rsidRPr="00EC0171" w:rsidRDefault="00D43506" w:rsidP="00D43506">
            <w:pPr>
              <w:spacing w:line="460" w:lineRule="exact"/>
              <w:ind w:firstLineChars="20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EC0171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EC0171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43506" w:rsidRPr="00EC0171" w:rsidTr="00EC0171">
        <w:trPr>
          <w:trHeight w:val="2481"/>
        </w:trPr>
        <w:tc>
          <w:tcPr>
            <w:tcW w:w="1809" w:type="dxa"/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区、县（市）团委、直属局（公司）团（工）委</w:t>
            </w:r>
          </w:p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确认意见</w:t>
            </w:r>
          </w:p>
        </w:tc>
        <w:tc>
          <w:tcPr>
            <w:tcW w:w="6713" w:type="dxa"/>
            <w:gridSpan w:val="3"/>
            <w:vAlign w:val="center"/>
          </w:tcPr>
          <w:p w:rsidR="00D43506" w:rsidRDefault="00D43506" w:rsidP="00D43506">
            <w:pPr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经确认，该团组织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确属我辖区或系统内团组织，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可参加杭州市职业青年置业助力计划。</w:t>
            </w:r>
          </w:p>
          <w:p w:rsidR="00D43506" w:rsidRPr="00EC0171" w:rsidRDefault="00D43506" w:rsidP="00D43506">
            <w:pPr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D43506" w:rsidRPr="00EC0171" w:rsidRDefault="00D43506" w:rsidP="00D43506">
            <w:pPr>
              <w:spacing w:line="460" w:lineRule="exact"/>
              <w:ind w:firstLineChars="21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D43506" w:rsidRPr="00EC0171" w:rsidRDefault="00D43506" w:rsidP="00D43506">
            <w:pPr>
              <w:spacing w:line="460" w:lineRule="exact"/>
              <w:ind w:firstLineChars="20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EC0171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EC0171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43506" w:rsidRPr="00EC0171" w:rsidTr="00EC0171">
        <w:trPr>
          <w:trHeight w:val="340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活动须知</w:t>
            </w: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D43506" w:rsidRPr="00EC0171" w:rsidRDefault="00D43506" w:rsidP="00D43506">
            <w:pPr>
              <w:pStyle w:val="BodyText"/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、“杭州市职业青年置业助力计划”是由共青团杭州市委主办、住浙网承办，为职业青年购房提供</w:t>
            </w:r>
            <w:r w:rsidRPr="00EC0171">
              <w:rPr>
                <w:rFonts w:ascii="仿宋_GB2312" w:eastAsia="仿宋_GB2312" w:hint="eastAsia"/>
                <w:b/>
                <w:sz w:val="24"/>
                <w:szCs w:val="24"/>
              </w:rPr>
              <w:t>“单位团购免息助力贷款”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服务的活动。主办和承办单位不做具体项目推荐，也不参与到具体的购房环节。购房过程中发生的任何</w:t>
            </w:r>
            <w:r>
              <w:rPr>
                <w:rFonts w:ascii="仿宋_GB2312" w:eastAsia="仿宋_GB2312" w:hint="eastAsia"/>
                <w:sz w:val="24"/>
                <w:szCs w:val="24"/>
              </w:rPr>
              <w:t>争议按照购房合同及相关法律程序办理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D43506" w:rsidRPr="00EC0171" w:rsidRDefault="00D43506" w:rsidP="00D43506">
            <w:pPr>
              <w:pStyle w:val="BodyText"/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/>
                <w:sz w:val="24"/>
                <w:szCs w:val="24"/>
              </w:rPr>
              <w:t>2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、贷款最终发放额度及时间以金融机构认定为准；</w:t>
            </w:r>
          </w:p>
          <w:p w:rsidR="00D43506" w:rsidRPr="00EC0171" w:rsidRDefault="00D43506" w:rsidP="00D43506">
            <w:pPr>
              <w:pStyle w:val="BodyText"/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/>
                <w:sz w:val="24"/>
                <w:szCs w:val="24"/>
              </w:rPr>
              <w:t>3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、免息环节由活动承办单位住浙网针对团购员工按规定流程负责落实，（具体流程可登陆住浙网</w:t>
            </w:r>
            <w:r w:rsidRPr="00EC0171">
              <w:rPr>
                <w:rFonts w:ascii="仿宋_GB2312" w:eastAsia="仿宋_GB2312"/>
                <w:sz w:val="24"/>
                <w:szCs w:val="24"/>
              </w:rPr>
              <w:t>http://keyhouse.cn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查询，咨询电话</w:t>
            </w:r>
            <w:r w:rsidRPr="00EC0171">
              <w:rPr>
                <w:rFonts w:ascii="仿宋_GB2312" w:eastAsia="仿宋_GB2312"/>
                <w:sz w:val="24"/>
                <w:szCs w:val="24"/>
              </w:rPr>
              <w:t>4000870878</w:t>
            </w:r>
            <w:r w:rsidRPr="00EC0171">
              <w:rPr>
                <w:rFonts w:ascii="仿宋_GB2312" w:eastAsia="仿宋_GB2312" w:hint="eastAsia"/>
                <w:sz w:val="24"/>
                <w:szCs w:val="24"/>
              </w:rPr>
              <w:t>）。</w:t>
            </w:r>
          </w:p>
        </w:tc>
      </w:tr>
      <w:tr w:rsidR="00D43506" w:rsidRPr="00EC0171" w:rsidTr="00EC0171">
        <w:trPr>
          <w:trHeight w:val="7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43506" w:rsidRPr="00EC0171" w:rsidRDefault="00D43506" w:rsidP="00EC017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  <w:vAlign w:val="center"/>
          </w:tcPr>
          <w:p w:rsidR="00D43506" w:rsidRPr="00EC0171" w:rsidRDefault="00D43506" w:rsidP="00D43506">
            <w:pPr>
              <w:spacing w:line="46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EC0171">
              <w:rPr>
                <w:rFonts w:ascii="仿宋_GB2312" w:eastAsia="仿宋_GB2312" w:hint="eastAsia"/>
                <w:sz w:val="24"/>
                <w:szCs w:val="24"/>
              </w:rPr>
              <w:t>此表格需盖章后方可起效。表格一式三份，申请单位、区、县（市）团委或直属局（公司）团（工）委和住浙网各执一份。</w:t>
            </w:r>
          </w:p>
        </w:tc>
      </w:tr>
    </w:tbl>
    <w:p w:rsidR="00D43506" w:rsidRPr="00EC0171" w:rsidRDefault="00D43506" w:rsidP="00EC0171">
      <w:pPr>
        <w:jc w:val="center"/>
        <w:rPr>
          <w:rFonts w:ascii="方正小标宋_GBK" w:eastAsia="方正小标宋_GBK"/>
          <w:sz w:val="36"/>
          <w:szCs w:val="36"/>
        </w:rPr>
      </w:pPr>
      <w:r w:rsidRPr="00EC0171">
        <w:rPr>
          <w:rFonts w:ascii="方正小标宋_GBK" w:eastAsia="方正小标宋_GBK" w:hint="eastAsia"/>
          <w:sz w:val="36"/>
          <w:szCs w:val="36"/>
        </w:rPr>
        <w:t>杭州市职业青年置业助力计划</w:t>
      </w:r>
    </w:p>
    <w:p w:rsidR="00D43506" w:rsidRPr="00EC0171" w:rsidRDefault="00D43506" w:rsidP="00EC01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单位</w:t>
      </w:r>
      <w:r w:rsidRPr="00EC0171">
        <w:rPr>
          <w:rFonts w:ascii="方正小标宋_GBK" w:eastAsia="方正小标宋_GBK" w:hint="eastAsia"/>
          <w:sz w:val="36"/>
          <w:szCs w:val="36"/>
        </w:rPr>
        <w:t>团组织</w:t>
      </w:r>
      <w:r>
        <w:rPr>
          <w:rFonts w:ascii="方正小标宋_GBK" w:eastAsia="方正小标宋_GBK" w:hint="eastAsia"/>
          <w:sz w:val="36"/>
          <w:szCs w:val="36"/>
        </w:rPr>
        <w:t>报名</w:t>
      </w:r>
      <w:r w:rsidRPr="00EC0171">
        <w:rPr>
          <w:rFonts w:ascii="方正小标宋_GBK" w:eastAsia="方正小标宋_GBK" w:hint="eastAsia"/>
          <w:sz w:val="36"/>
          <w:szCs w:val="36"/>
        </w:rPr>
        <w:t>登记表</w:t>
      </w:r>
    </w:p>
    <w:sectPr w:rsidR="00D43506" w:rsidRPr="00EC0171" w:rsidSect="00D0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06" w:rsidRDefault="00D43506" w:rsidP="00BB7DE7">
      <w:r>
        <w:separator/>
      </w:r>
    </w:p>
  </w:endnote>
  <w:endnote w:type="continuationSeparator" w:id="0">
    <w:p w:rsidR="00D43506" w:rsidRDefault="00D43506" w:rsidP="00BB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06" w:rsidRDefault="00D43506" w:rsidP="00BB7DE7">
      <w:r>
        <w:separator/>
      </w:r>
    </w:p>
  </w:footnote>
  <w:footnote w:type="continuationSeparator" w:id="0">
    <w:p w:rsidR="00D43506" w:rsidRDefault="00D43506" w:rsidP="00BB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AAB0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50065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1ECFB5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950D3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51C70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A61A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E96B1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E5C5D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8524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469B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B99553B"/>
    <w:multiLevelType w:val="hybridMultilevel"/>
    <w:tmpl w:val="531CD2CA"/>
    <w:lvl w:ilvl="0" w:tplc="17B4BF0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01810F1"/>
    <w:multiLevelType w:val="hybridMultilevel"/>
    <w:tmpl w:val="F7E6CE80"/>
    <w:lvl w:ilvl="0" w:tplc="5122D60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87E4A5F"/>
    <w:multiLevelType w:val="hybridMultilevel"/>
    <w:tmpl w:val="A9A827AA"/>
    <w:lvl w:ilvl="0" w:tplc="87DEBF12">
      <w:start w:val="1"/>
      <w:numFmt w:val="decimal"/>
      <w:lvlText w:val="%1、"/>
      <w:lvlJc w:val="left"/>
      <w:pPr>
        <w:ind w:left="435" w:hanging="435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CD"/>
    <w:rsid w:val="00036FCB"/>
    <w:rsid w:val="00092264"/>
    <w:rsid w:val="00106F2F"/>
    <w:rsid w:val="00115D2D"/>
    <w:rsid w:val="00124F91"/>
    <w:rsid w:val="001537BF"/>
    <w:rsid w:val="00163AF2"/>
    <w:rsid w:val="001A56E0"/>
    <w:rsid w:val="001A5E39"/>
    <w:rsid w:val="002056ED"/>
    <w:rsid w:val="00242269"/>
    <w:rsid w:val="00262D74"/>
    <w:rsid w:val="00296CDC"/>
    <w:rsid w:val="002978DE"/>
    <w:rsid w:val="002A6ECD"/>
    <w:rsid w:val="00306A33"/>
    <w:rsid w:val="00364F70"/>
    <w:rsid w:val="00366B76"/>
    <w:rsid w:val="00370CCF"/>
    <w:rsid w:val="003B69A1"/>
    <w:rsid w:val="003B6B1C"/>
    <w:rsid w:val="003D6D3A"/>
    <w:rsid w:val="003E64DB"/>
    <w:rsid w:val="00421DAE"/>
    <w:rsid w:val="00443B6E"/>
    <w:rsid w:val="004472E5"/>
    <w:rsid w:val="004B50AD"/>
    <w:rsid w:val="00555A10"/>
    <w:rsid w:val="00561A05"/>
    <w:rsid w:val="005B1612"/>
    <w:rsid w:val="005C0EFC"/>
    <w:rsid w:val="006417FA"/>
    <w:rsid w:val="00652037"/>
    <w:rsid w:val="0065431F"/>
    <w:rsid w:val="00674344"/>
    <w:rsid w:val="006A6310"/>
    <w:rsid w:val="006E7EFB"/>
    <w:rsid w:val="00700709"/>
    <w:rsid w:val="00871B0F"/>
    <w:rsid w:val="008A1AA3"/>
    <w:rsid w:val="0094541F"/>
    <w:rsid w:val="00951CF7"/>
    <w:rsid w:val="009A65B7"/>
    <w:rsid w:val="009B22BF"/>
    <w:rsid w:val="009B4AF6"/>
    <w:rsid w:val="00A8305F"/>
    <w:rsid w:val="00A83D50"/>
    <w:rsid w:val="00A9070B"/>
    <w:rsid w:val="00A972CA"/>
    <w:rsid w:val="00B371F9"/>
    <w:rsid w:val="00B82EE2"/>
    <w:rsid w:val="00BB7DE7"/>
    <w:rsid w:val="00BE0CAD"/>
    <w:rsid w:val="00BE0DF8"/>
    <w:rsid w:val="00BE6B7F"/>
    <w:rsid w:val="00C42EDB"/>
    <w:rsid w:val="00C737A1"/>
    <w:rsid w:val="00CF6F4D"/>
    <w:rsid w:val="00D048A8"/>
    <w:rsid w:val="00D2238A"/>
    <w:rsid w:val="00D42DD7"/>
    <w:rsid w:val="00D43506"/>
    <w:rsid w:val="00D92494"/>
    <w:rsid w:val="00E25F84"/>
    <w:rsid w:val="00E51DB6"/>
    <w:rsid w:val="00E821C6"/>
    <w:rsid w:val="00EA6915"/>
    <w:rsid w:val="00EA6B6E"/>
    <w:rsid w:val="00EC0171"/>
    <w:rsid w:val="00EC03EF"/>
    <w:rsid w:val="00EC3D41"/>
    <w:rsid w:val="00ED74E1"/>
    <w:rsid w:val="00EF0ADB"/>
    <w:rsid w:val="00F236C2"/>
    <w:rsid w:val="00FD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7D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7DE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B7DE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7DE7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EC01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dcterms:created xsi:type="dcterms:W3CDTF">2014-08-05T06:03:00Z</dcterms:created>
  <dcterms:modified xsi:type="dcterms:W3CDTF">2014-08-18T09:34:00Z</dcterms:modified>
</cp:coreProperties>
</file>